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Ahew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de-DE"/>
        </w:rPr>
        <w:t>á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uwen</w:t>
      </w:r>
      <w:r>
        <w:rPr>
          <w:rFonts w:ascii="Helvetica" w:cs="Helvetica" w:hAnsi="Helvetica" w:eastAsia="Helvetica"/>
          <w:b w:val="1"/>
          <w:bCs w:val="1"/>
          <w:sz w:val="24"/>
          <w:szCs w:val="24"/>
        </w:rPr>
        <w:br w:type="textWrapping"/>
      </w:r>
      <w:r>
        <w:rPr>
          <w:rFonts w:ascii="Helvetica" w:hAnsi="Helvetica"/>
          <w:sz w:val="24"/>
          <w:szCs w:val="24"/>
          <w:rtl w:val="0"/>
          <w:lang w:val="de-DE"/>
        </w:rPr>
        <w:t>ein Tangom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>rchen</w:t>
      </w:r>
    </w:p>
    <w:p>
      <w:pPr>
        <w:pStyle w:val="Text"/>
        <w:bidi w:val="0"/>
      </w:pP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 xml:space="preserve">An der 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felsigen </w:t>
      </w:r>
      <w:r>
        <w:rPr>
          <w:rFonts w:ascii="Helvetica" w:hAnsi="Helvetica"/>
          <w:sz w:val="24"/>
          <w:szCs w:val="24"/>
          <w:rtl w:val="0"/>
        </w:rPr>
        <w:t>K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ste Feuerlands verliebt sich der Seel</w:t>
      </w:r>
      <w:r>
        <w:rPr>
          <w:rFonts w:ascii="Helvetica" w:hAnsi="Helvetica" w:hint="default"/>
          <w:sz w:val="24"/>
          <w:szCs w:val="24"/>
          <w:rtl w:val="0"/>
          <w:lang w:val="sv-SE"/>
        </w:rPr>
        <w:t>ö</w:t>
      </w:r>
      <w:r>
        <w:rPr>
          <w:rFonts w:ascii="Helvetica" w:hAnsi="Helvetica"/>
          <w:sz w:val="24"/>
          <w:szCs w:val="24"/>
          <w:rtl w:val="0"/>
          <w:lang w:val="nl-NL"/>
        </w:rPr>
        <w:t>we Ahew</w:t>
      </w:r>
      <w:r>
        <w:rPr>
          <w:rFonts w:ascii="Helvetica" w:hAnsi="Helvetica" w:hint="default"/>
          <w:sz w:val="24"/>
          <w:szCs w:val="24"/>
          <w:rtl w:val="0"/>
        </w:rPr>
        <w:t>á</w:t>
      </w:r>
      <w:r>
        <w:rPr>
          <w:rFonts w:ascii="Helvetica" w:hAnsi="Helvetica"/>
          <w:sz w:val="24"/>
          <w:szCs w:val="24"/>
          <w:rtl w:val="0"/>
          <w:lang w:val="de-DE"/>
        </w:rPr>
        <w:t>uwen in eine junge, bildh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bsche Menschenfrau. Mit Hilfe einer List gelingt es ihm, sie beim Angeln in die Fluten zu ziehen und auf seinem R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cken ans Ufer einer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de-DE"/>
        </w:rPr>
        <w:t>unbewohnten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Nachbarbucht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zu bringen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…</w:t>
        <w:br w:type="textWrapping"/>
        <w:br w:type="textWrapping"/>
      </w:r>
      <w:r>
        <w:rPr>
          <w:rFonts w:ascii="Helvetica" w:hAnsi="Helvetica"/>
          <w:sz w:val="24"/>
          <w:szCs w:val="24"/>
          <w:rtl w:val="0"/>
          <w:lang w:val="de-DE"/>
        </w:rPr>
        <w:t xml:space="preserve">Angst vor der Fremde, Sehnsucht nach der Heimat und </w:t>
      </w:r>
      <w:r>
        <w:rPr>
          <w:rFonts w:ascii="Helvetica" w:hAnsi="Helvetica"/>
          <w:sz w:val="24"/>
          <w:szCs w:val="24"/>
          <w:rtl w:val="0"/>
          <w:lang w:val="de-DE"/>
        </w:rPr>
        <w:t>das Sich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ö</w:t>
      </w:r>
      <w:r>
        <w:rPr>
          <w:rFonts w:ascii="Helvetica" w:hAnsi="Helvetica"/>
          <w:sz w:val="24"/>
          <w:szCs w:val="24"/>
          <w:rtl w:val="0"/>
          <w:lang w:val="de-DE"/>
        </w:rPr>
        <w:t>ffnen</w:t>
      </w:r>
      <w:r>
        <w:rPr>
          <w:rFonts w:ascii="Helvetica" w:hAnsi="Helvetica"/>
          <w:sz w:val="24"/>
          <w:szCs w:val="24"/>
          <w:rtl w:val="0"/>
        </w:rPr>
        <w:t xml:space="preserve"> f</w:t>
      </w:r>
      <w:r>
        <w:rPr>
          <w:rFonts w:ascii="Helvetica" w:hAnsi="Helvetica" w:hint="default"/>
          <w:sz w:val="24"/>
          <w:szCs w:val="24"/>
          <w:rtl w:val="0"/>
        </w:rPr>
        <w:t>ü</w:t>
      </w:r>
      <w:r>
        <w:rPr>
          <w:rFonts w:ascii="Helvetica" w:hAnsi="Helvetica"/>
          <w:sz w:val="24"/>
          <w:szCs w:val="24"/>
          <w:rtl w:val="0"/>
          <w:lang w:val="de-DE"/>
        </w:rPr>
        <w:t>r eine neue Umgebung sind nicht nur gro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ß</w:t>
      </w:r>
      <w:r>
        <w:rPr>
          <w:rFonts w:ascii="Helvetica" w:hAnsi="Helvetica"/>
          <w:sz w:val="24"/>
          <w:szCs w:val="24"/>
          <w:rtl w:val="0"/>
          <w:lang w:val="de-DE"/>
        </w:rPr>
        <w:t>e Themen des Tangos sondern auch unserer heutigen Zeit.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Mit der Vertonung des argentinischen M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rchens 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„</w:t>
      </w:r>
      <w:r>
        <w:rPr>
          <w:rFonts w:ascii="Helvetica" w:hAnsi="Helvetica"/>
          <w:sz w:val="24"/>
          <w:szCs w:val="24"/>
          <w:rtl w:val="0"/>
          <w:lang w:val="de-DE"/>
        </w:rPr>
        <w:t>Ahew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á</w:t>
      </w:r>
      <w:r>
        <w:rPr>
          <w:rFonts w:ascii="Helvetica" w:hAnsi="Helvetica"/>
          <w:sz w:val="24"/>
          <w:szCs w:val="24"/>
          <w:rtl w:val="0"/>
          <w:lang w:val="de-DE"/>
        </w:rPr>
        <w:t>uwen</w:t>
      </w:r>
      <w:r>
        <w:rPr>
          <w:rFonts w:ascii="Helvetica" w:hAnsi="Helvetica" w:hint="default"/>
          <w:sz w:val="24"/>
          <w:szCs w:val="24"/>
          <w:rtl w:val="0"/>
          <w:lang w:val="de-DE"/>
        </w:rPr>
        <w:t xml:space="preserve">“ </w:t>
      </w:r>
      <w:r>
        <w:rPr>
          <w:rFonts w:ascii="Helvetica" w:hAnsi="Helvetica"/>
          <w:sz w:val="24"/>
          <w:szCs w:val="24"/>
          <w:rtl w:val="0"/>
          <w:lang w:val="de-DE"/>
        </w:rPr>
        <w:t>l</w:t>
      </w:r>
      <w:r>
        <w:rPr>
          <w:rFonts w:ascii="Helvetica" w:hAnsi="Helvetica" w:hint="default"/>
          <w:sz w:val="24"/>
          <w:szCs w:val="24"/>
          <w:rtl w:val="0"/>
          <w:lang w:val="de-DE"/>
        </w:rPr>
        <w:t>ä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dt das innovative Berliner Quartett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de-DE"/>
        </w:rPr>
        <w:t>Bassa</w:t>
      </w:r>
      <w:r>
        <w:rPr>
          <w:rFonts w:ascii="Helvetica" w:hAnsi="Helvetica"/>
          <w:sz w:val="24"/>
          <w:szCs w:val="24"/>
          <w:rtl w:val="0"/>
          <w:lang w:val="de-DE"/>
        </w:rPr>
        <w:t xml:space="preserve"> dazu ein, der wundersamen Geschichte und den dazu komponierten musikalischen Bildern zu lauschen und sich ganz seiner eigenen Fantasie hinzugeben.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:lang w:val="de-DE"/>
        </w:rPr>
        <w:t>Violine - Miriam Erttmann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/>
          <w:sz w:val="24"/>
          <w:szCs w:val="24"/>
          <w:rtl w:val="0"/>
          <w:lang w:val="de-DE"/>
        </w:rPr>
        <w:t>Klarinette/Bassklarinette - Hannes Daerr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/>
          <w:sz w:val="24"/>
          <w:szCs w:val="24"/>
          <w:rtl w:val="0"/>
          <w:lang w:val="de-DE"/>
        </w:rPr>
        <w:t>Gitarre - Takashi Peterson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/>
          <w:sz w:val="24"/>
          <w:szCs w:val="24"/>
          <w:rtl w:val="0"/>
          <w:lang w:val="de-DE"/>
        </w:rPr>
        <w:t>Kontrabass - Tobias Fleischer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